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37" w:rsidRPr="00712BE4" w:rsidRDefault="00120413">
      <w:pPr>
        <w:rPr>
          <w:b/>
        </w:rPr>
      </w:pPr>
      <w:r w:rsidRPr="00712BE4">
        <w:rPr>
          <w:b/>
        </w:rPr>
        <w:t xml:space="preserve">Unit </w:t>
      </w:r>
      <w:r w:rsidR="002864D7">
        <w:rPr>
          <w:b/>
        </w:rPr>
        <w:t>10</w:t>
      </w:r>
      <w:r w:rsidRPr="00712BE4">
        <w:rPr>
          <w:b/>
        </w:rPr>
        <w:t xml:space="preserve"> EOC: </w:t>
      </w:r>
      <w:r w:rsidR="008747F9">
        <w:rPr>
          <w:b/>
        </w:rPr>
        <w:t>concentration</w:t>
      </w:r>
    </w:p>
    <w:p w:rsidR="00E20843" w:rsidRDefault="00E20843" w:rsidP="00E20843"/>
    <w:p w:rsidR="008747F9" w:rsidRDefault="008747F9" w:rsidP="002864D7">
      <w:pPr>
        <w:pStyle w:val="ListParagraph"/>
        <w:numPr>
          <w:ilvl w:val="0"/>
          <w:numId w:val="2"/>
        </w:numPr>
      </w:pPr>
      <w:r>
        <w:t xml:space="preserve">Molarity:  </w:t>
      </w:r>
    </w:p>
    <w:p w:rsidR="00E20843" w:rsidRDefault="008747F9" w:rsidP="008747F9">
      <w:pPr>
        <w:pStyle w:val="ListParagraph"/>
        <w:numPr>
          <w:ilvl w:val="1"/>
          <w:numId w:val="2"/>
        </w:numPr>
      </w:pPr>
      <w:r>
        <w:t>given the formula, symbol, and an explanation of each variable</w:t>
      </w:r>
    </w:p>
    <w:p w:rsidR="008747F9" w:rsidRDefault="008747F9" w:rsidP="008747F9">
      <w:pPr>
        <w:pStyle w:val="ListParagraph"/>
        <w:numPr>
          <w:ilvl w:val="1"/>
          <w:numId w:val="2"/>
        </w:numPr>
      </w:pPr>
      <w:r>
        <w:t>give a STEP—by—STEP instruction for solving the following molarity problem</w:t>
      </w:r>
    </w:p>
    <w:p w:rsidR="008747F9" w:rsidRDefault="008747F9" w:rsidP="008747F9">
      <w:pPr>
        <w:pStyle w:val="ListParagraph"/>
        <w:numPr>
          <w:ilvl w:val="2"/>
          <w:numId w:val="2"/>
        </w:numPr>
      </w:pPr>
      <w:r>
        <w:t xml:space="preserve">bill dissolves 37.2 grams of sodium chloride in a total volume of 250 </w:t>
      </w:r>
      <w:proofErr w:type="spellStart"/>
      <w:r>
        <w:t>mL.</w:t>
      </w:r>
      <w:proofErr w:type="spellEnd"/>
      <w:r>
        <w:t xml:space="preserve"> calculate the molarity of the solution</w:t>
      </w:r>
    </w:p>
    <w:p w:rsidR="008747F9" w:rsidRDefault="008747F9" w:rsidP="008747F9">
      <w:pPr>
        <w:pStyle w:val="ListParagraph"/>
        <w:numPr>
          <w:ilvl w:val="0"/>
          <w:numId w:val="2"/>
        </w:numPr>
      </w:pPr>
      <w:r>
        <w:t>Molality:</w:t>
      </w:r>
    </w:p>
    <w:p w:rsidR="008747F9" w:rsidRDefault="008747F9" w:rsidP="008747F9">
      <w:pPr>
        <w:pStyle w:val="ListParagraph"/>
        <w:numPr>
          <w:ilvl w:val="1"/>
          <w:numId w:val="2"/>
        </w:numPr>
      </w:pPr>
      <w:r>
        <w:t>Give the formula, symbol, and explanation of each variable</w:t>
      </w:r>
      <w:r>
        <w:tab/>
      </w:r>
    </w:p>
    <w:p w:rsidR="008747F9" w:rsidRDefault="008747F9" w:rsidP="008747F9">
      <w:pPr>
        <w:pStyle w:val="ListParagraph"/>
        <w:numPr>
          <w:ilvl w:val="1"/>
          <w:numId w:val="2"/>
        </w:numPr>
      </w:pPr>
      <w:r>
        <w:t>give a STEP—by—STEP instruction for solving the following molarity problem</w:t>
      </w:r>
    </w:p>
    <w:p w:rsidR="008747F9" w:rsidRDefault="008747F9" w:rsidP="008747F9">
      <w:pPr>
        <w:pStyle w:val="ListParagraph"/>
        <w:numPr>
          <w:ilvl w:val="2"/>
          <w:numId w:val="2"/>
        </w:numPr>
      </w:pPr>
      <w:r>
        <w:t xml:space="preserve">Sue dissolves 5.6 grams of </w:t>
      </w:r>
      <w:proofErr w:type="spellStart"/>
      <w:r>
        <w:t>LiF</w:t>
      </w:r>
      <w:proofErr w:type="spellEnd"/>
      <w:r>
        <w:t xml:space="preserve"> in exactly 232 grams of water.  Determine the molality</w:t>
      </w:r>
    </w:p>
    <w:p w:rsidR="002864D7" w:rsidRDefault="008747F9" w:rsidP="002864D7">
      <w:pPr>
        <w:pStyle w:val="ListParagraph"/>
        <w:numPr>
          <w:ilvl w:val="0"/>
          <w:numId w:val="2"/>
        </w:numPr>
      </w:pPr>
      <w:r>
        <w:t>ppm:</w:t>
      </w:r>
    </w:p>
    <w:p w:rsidR="008747F9" w:rsidRDefault="008747F9" w:rsidP="008747F9">
      <w:pPr>
        <w:pStyle w:val="ListParagraph"/>
        <w:numPr>
          <w:ilvl w:val="1"/>
          <w:numId w:val="2"/>
        </w:numPr>
      </w:pPr>
      <w:r>
        <w:t xml:space="preserve">define and </w:t>
      </w:r>
      <w:proofErr w:type="gramStart"/>
      <w:r>
        <w:t>give an explanation of</w:t>
      </w:r>
      <w:proofErr w:type="gramEnd"/>
      <w:r>
        <w:t xml:space="preserve"> how to solve the following problem:</w:t>
      </w:r>
    </w:p>
    <w:p w:rsidR="008747F9" w:rsidRDefault="008747F9" w:rsidP="008747F9">
      <w:pPr>
        <w:pStyle w:val="ListParagraph"/>
        <w:numPr>
          <w:ilvl w:val="2"/>
          <w:numId w:val="2"/>
        </w:numPr>
      </w:pPr>
      <w:r>
        <w:t>Ben knows the accepted levels of a carcinogen in his lunch meat is 4.5 ppm.  If a sample has 2.8 x 10</w:t>
      </w:r>
      <w:r>
        <w:rPr>
          <w:vertAlign w:val="superscript"/>
        </w:rPr>
        <w:t>-6</w:t>
      </w:r>
      <w:r>
        <w:t xml:space="preserve"> parts per 1,000 does this fall in accepted level?</w:t>
      </w:r>
    </w:p>
    <w:p w:rsidR="008747F9" w:rsidRDefault="008747F9" w:rsidP="008747F9">
      <w:pPr>
        <w:pStyle w:val="ListParagraph"/>
        <w:numPr>
          <w:ilvl w:val="0"/>
          <w:numId w:val="2"/>
        </w:numPr>
      </w:pPr>
      <w:r>
        <w:t>ppb:</w:t>
      </w:r>
    </w:p>
    <w:p w:rsidR="008747F9" w:rsidRDefault="008747F9" w:rsidP="008747F9">
      <w:pPr>
        <w:pStyle w:val="ListParagraph"/>
        <w:numPr>
          <w:ilvl w:val="1"/>
          <w:numId w:val="2"/>
        </w:numPr>
      </w:pPr>
      <w:r>
        <w:t>Define and understand is works the same way as ppm</w:t>
      </w:r>
    </w:p>
    <w:p w:rsidR="008747F9" w:rsidRDefault="008747F9" w:rsidP="008747F9">
      <w:pPr>
        <w:pStyle w:val="ListParagraph"/>
        <w:ind w:left="1440"/>
      </w:pPr>
      <w:bookmarkStart w:id="0" w:name="_GoBack"/>
      <w:bookmarkEnd w:id="0"/>
    </w:p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sectPr w:rsidR="0059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109F"/>
    <w:multiLevelType w:val="hybridMultilevel"/>
    <w:tmpl w:val="0BC28636"/>
    <w:lvl w:ilvl="0" w:tplc="18BA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0C9D"/>
    <w:multiLevelType w:val="hybridMultilevel"/>
    <w:tmpl w:val="385EF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3"/>
    <w:rsid w:val="00120413"/>
    <w:rsid w:val="001E4BB0"/>
    <w:rsid w:val="002864D7"/>
    <w:rsid w:val="005941E0"/>
    <w:rsid w:val="00712BE4"/>
    <w:rsid w:val="00810246"/>
    <w:rsid w:val="008747F9"/>
    <w:rsid w:val="00A271DF"/>
    <w:rsid w:val="00AC1F37"/>
    <w:rsid w:val="00E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8613"/>
  <w15:chartTrackingRefBased/>
  <w15:docId w15:val="{456323B7-4813-4F89-B4DF-24AA7D6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13"/>
    <w:pPr>
      <w:ind w:left="720"/>
      <w:contextualSpacing/>
    </w:pPr>
  </w:style>
  <w:style w:type="table" w:styleId="TableGrid">
    <w:name w:val="Table Grid"/>
    <w:basedOn w:val="TableNormal"/>
    <w:uiPriority w:val="39"/>
    <w:rsid w:val="001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4</cp:revision>
  <dcterms:created xsi:type="dcterms:W3CDTF">2016-12-10T16:27:00Z</dcterms:created>
  <dcterms:modified xsi:type="dcterms:W3CDTF">2016-12-10T16:54:00Z</dcterms:modified>
</cp:coreProperties>
</file>